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159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  <w:lang w:eastAsia="zh-CN"/>
        </w:rPr>
        <w:t>临汾市生态环境投诉举报管理平台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专报</w:t>
      </w:r>
    </w:p>
    <w:p>
      <w:pPr>
        <w:pStyle w:val="2"/>
        <w:spacing w:line="587" w:lineRule="exact"/>
        <w:ind w:left="0" w:right="155"/>
        <w:jc w:val="center"/>
        <w:rPr>
          <w:rFonts w:ascii="微软雅黑" w:eastAsia="微软雅黑"/>
        </w:rPr>
      </w:pPr>
    </w:p>
    <w:p>
      <w:pPr>
        <w:tabs>
          <w:tab w:val="left" w:pos="7145"/>
        </w:tabs>
        <w:spacing w:before="74"/>
        <w:ind w:left="0" w:leftChars="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临汾市环境应急与环境投诉受理中心    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pacing w:val="-17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pacing w:val="-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6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440055</wp:posOffset>
                </wp:positionV>
                <wp:extent cx="5934075" cy="0"/>
                <wp:effectExtent l="0" t="13970" r="952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34.65pt;height:0pt;width:467.25pt;mso-position-horizontal-relative:page;z-index:251658240;mso-width-relative:page;mso-height-relative:page;" filled="f" stroked="t" coordsize="21600,21600" o:gfxdata="UEsDBAoAAAAAAIdO4kAAAAAAAAAAAAAAAAAEAAAAZHJzL1BLAwQUAAAACACHTuJAO/Es79cAAAAK&#10;AQAADwAAAGRycy9kb3ducmV2LnhtbE2PQU/DMAyF70j8h8hI3FjSgcooTSdAcENCK2y7Zq1pqjVO&#10;1WRd9+/xxAFufvbT8/fy5eQ6MeIQWk8akpkCgVT5uqVGw9fn280CRIiGatN5Qg0nDLAsLi9yk9X+&#10;SCscy9gIDqGQGQ02xj6TMlQWnQkz3yPx7dsPzkSWQyPrwRw53HVyrlQqnWmJP1jT44vFal8enIZp&#10;s3iy2/f4/OrXH3Y/bUs3zk9aX18l6hFExCn+meGMz+hQMNPOH6gOomN9lzB61JA+3II4G9R9ytPu&#10;dyOLXP6vUPwAUEsDBBQAAAAIAIdO4kA6nJpU2QEAAJkDAAAOAAAAZHJzL2Uyb0RvYy54bWytU82O&#10;0zAQviPxDpbvNNlCYYma7mFLuSCoBPsAU9tJLPlPHtO0L8ELIHGDE0fu+zYsj7Fjt1sWuCBEDpMZ&#10;e+ab+b5M5hc7a9hWRdTetfxsUnOmnPBSu77lV+9Wj845wwROgvFOtXyvkF8sHj6Yj6FRUz94I1Vk&#10;BOKwGUPLh5RCU1UoBmUBJz4oR5edjxYShbGvZISR0K2ppnX9tBp9lCF6oRDpdHm45IuC33VKpDdd&#10;hyox03KaLRUbi91kWy3m0PQRwqDFcQz4hyksaEdNT1BLSMDeR/0HlNUievRdmghvK991WqjCgdic&#10;1b+xeTtAUIULiYPhJBP+P1jxeruOTMuWTzlzYOkT3Xz89v3D5x/Xn8jefP3CplmkMWBDuZduHY8R&#10;hnXMjHddtPlNXNiuCLs/Cat2iQk6nD1//KR+NuNM3N1VPwtDxPRSecuy03KjXeYMDWxfYaJmlHqX&#10;ko+NYyNNez4reEA70xlIBG0DsUDXl2L0RsuVNiaXYOw3lyayLdAWrFY1PZkTAf+SlrssAYdDXrk6&#10;7MegQL5wkqV9IH0cLTLPM1glOTOK9j57BAhNAm3+JpNaG5cLVNnRI9Es8kHW7G283Be1qxzR9y8T&#10;H3c1L9j9mPz7f9TiF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vxLO/XAAAACgEAAA8AAAAAAAAA&#10;AQAgAAAAIgAAAGRycy9kb3ducmV2LnhtbFBLAQIUABQAAAAIAIdO4kA6nJpU2QEAAJkDAAAOAAAA&#10;AAAAAAEAIAAAACY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25" w:lineRule="auto"/>
        <w:ind w:right="2152"/>
        <w:jc w:val="center"/>
        <w:rPr>
          <w:rFonts w:ascii="微软雅黑" w:eastAsia="微软雅黑"/>
          <w:b/>
          <w:sz w:val="18"/>
          <w:szCs w:val="18"/>
        </w:rPr>
      </w:pPr>
      <w:r>
        <w:rPr>
          <w:rFonts w:hint="eastAsia" w:ascii="微软雅黑" w:eastAsia="微软雅黑"/>
          <w:b/>
          <w:sz w:val="18"/>
          <w:szCs w:val="1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15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临汾市生态环境投诉举报管理平台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四月份工作情况通报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全国生态环境投诉举报管理平台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件，网络举报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正在办理中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件（微信、网络举报中举报信息有误或不属于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职责范围内的举报）。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投诉举报分析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3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月份接到的群众举报有以下特点：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涉及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噪声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污染问题举报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较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为突出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从污染类型来看，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噪声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固废污染8件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水污染4件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；生态污染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3件，占比7.3</w:t>
      </w:r>
      <w:r>
        <w:rPr>
          <w:rFonts w:hint="eastAsia" w:ascii="仿宋_GB2312" w:hAnsi="仿宋_GB2312" w:eastAsia="仿宋_GB2312" w:cs="仿宋_GB2312"/>
          <w:sz w:val="32"/>
          <w:szCs w:val="32"/>
        </w:rPr>
        <w:t>%（详情见下图）。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举报案件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污染类型占比情况及数值</w:t>
      </w:r>
    </w:p>
    <w:p>
      <w:pPr>
        <w:ind w:left="0" w:leftChars="0" w:firstLine="0" w:firstLineChars="0"/>
        <w:jc w:val="both"/>
      </w:pP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0795" b="1079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drawing>
          <wp:inline distT="0" distB="0" distL="114300" distR="114300">
            <wp:extent cx="4445000" cy="2329815"/>
            <wp:effectExtent l="4445" t="4445" r="15875" b="1270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（二）各分局举报件办结情况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按照生态环境投诉举报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全市受理的群众举报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无超期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月份各分局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投诉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举报受理情况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179"/>
        <w:gridCol w:w="2079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尧都分局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浮山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侯马分局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霍州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襄汾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乡宁分局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汾西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曲沃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翼城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蒲县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古县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吉县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临汾经济开发分局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4月份共计41件，已办结12件，办理中7件，不受理22件。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三、全市举报热线值班抽查情况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，各分局认真贯彻省市有关通知精神，值班工作情况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平稳，各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值班人员按照要求坚守岗位、履职尽责，值班联络畅通、运转高效。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4" w:firstLineChars="3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高度重视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值班值守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bookmarkStart w:id="0" w:name="_Hlk9513703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各分局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要认真对照值班工作要求，严格值班人员在岗在位，保障信息渠道畅通，同时加强信息的研判分析，确保一旦发生紧急情况及时上报信息。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要提高举报受理和舆情处置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质量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bookmarkStart w:id="1" w:name="_Hlk95137464"/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要主动担当作为，认真做好举报投诉受理和处置工作，在规定时限内及时回复，全面提升网络舆情研判处置力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加强对辖区内舆情的管控力度，快速高效处置舆情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和举报件。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要切实营造环保营商咨询服务良好氛围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  <w:lang w:val="en-US" w:eastAsia="zh-CN"/>
        </w:rPr>
        <w:t>12345政务服务热线工作要求，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12345政务服务热线办理质效和质量，及时回复，回访群众诉求，确保群众满意。</w:t>
      </w:r>
      <w:bookmarkStart w:id="2" w:name="_GoBack"/>
      <w:bookmarkEnd w:id="2"/>
    </w:p>
    <w:p/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89515B"/>
    <w:multiLevelType w:val="singleLevel"/>
    <w:tmpl w:val="AF8951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A56AC"/>
    <w:rsid w:val="01B327A2"/>
    <w:rsid w:val="031A5FA6"/>
    <w:rsid w:val="15092D9E"/>
    <w:rsid w:val="15E9740A"/>
    <w:rsid w:val="1A822ED4"/>
    <w:rsid w:val="22DE4FD3"/>
    <w:rsid w:val="24E37B9D"/>
    <w:rsid w:val="34AD2C25"/>
    <w:rsid w:val="36292710"/>
    <w:rsid w:val="373C5868"/>
    <w:rsid w:val="456A56AC"/>
    <w:rsid w:val="4B443C43"/>
    <w:rsid w:val="55427FBA"/>
    <w:rsid w:val="578876A4"/>
    <w:rsid w:val="5C801380"/>
    <w:rsid w:val="5E641EED"/>
    <w:rsid w:val="656975F8"/>
    <w:rsid w:val="6BB530B5"/>
    <w:rsid w:val="6BE47AE6"/>
    <w:rsid w:val="705A4F86"/>
    <w:rsid w:val="7EF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污染类型占比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'[7-9平台舆情统计表.xls]Sheet2'!$C$210:$C$214</c:f>
              <c:strCache>
                <c:ptCount val="5"/>
                <c:pt idx="0">
                  <c:v>噪声污染</c:v>
                </c:pt>
                <c:pt idx="1">
                  <c:v>大气污染</c:v>
                </c:pt>
                <c:pt idx="2">
                  <c:v>固废污染</c:v>
                </c:pt>
                <c:pt idx="3">
                  <c:v>水污染</c:v>
                </c:pt>
                <c:pt idx="4">
                  <c:v>生态污染</c:v>
                </c:pt>
              </c:strCache>
            </c:strRef>
          </c:cat>
          <c:val>
            <c:numRef>
              <c:f>'[7-9平台舆情统计表.xls]Sheet2'!$D$210:$D$214</c:f>
              <c:numCache>
                <c:formatCode>0.0%</c:formatCode>
                <c:ptCount val="5"/>
                <c:pt idx="0">
                  <c:v>0.341</c:v>
                </c:pt>
                <c:pt idx="1">
                  <c:v>0.293</c:v>
                </c:pt>
                <c:pt idx="2">
                  <c:v>0.195</c:v>
                </c:pt>
                <c:pt idx="3">
                  <c:v>0.098</c:v>
                </c:pt>
                <c:pt idx="4" c:formatCode="0.00%">
                  <c:v>0.073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污染类型数值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'[7-9平台舆情统计表.xls]Sheet2'!$C$204:$C$208</c:f>
              <c:strCache>
                <c:ptCount val="5"/>
                <c:pt idx="0">
                  <c:v>噪声污染</c:v>
                </c:pt>
                <c:pt idx="1">
                  <c:v>大气污染</c:v>
                </c:pt>
                <c:pt idx="2">
                  <c:v>固废污染</c:v>
                </c:pt>
                <c:pt idx="3">
                  <c:v>水污染</c:v>
                </c:pt>
                <c:pt idx="4">
                  <c:v>生态污染</c:v>
                </c:pt>
              </c:strCache>
            </c:strRef>
          </c:cat>
          <c:val>
            <c:numRef>
              <c:f>'[7-9平台舆情统计表.xls]Sheet2'!$D$204:$D$208</c:f>
              <c:numCache>
                <c:formatCode>General</c:formatCode>
                <c:ptCount val="5"/>
                <c:pt idx="0">
                  <c:v>14</c:v>
                </c:pt>
                <c:pt idx="1">
                  <c:v>12</c:v>
                </c:pt>
                <c:pt idx="2">
                  <c:v>8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9492683"/>
        <c:axId val="974512733"/>
      </c:barChart>
      <c:catAx>
        <c:axId val="26949268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4512733"/>
        <c:crosses val="autoZero"/>
        <c:auto val="1"/>
        <c:lblAlgn val="ctr"/>
        <c:lblOffset val="100"/>
        <c:noMultiLvlLbl val="0"/>
      </c:catAx>
      <c:valAx>
        <c:axId val="97451273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94926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2025-04-08T03:02:00Z</dcterms:created>
  <dc:creator>Administrator</dc:creator>
  <cp:lastModifiedBy>Administrator</cp:lastModifiedBy>
  <cp:lastPrinted>2025-05-12T01:02:10Z</cp:lastPrinted>
  <dcterms:modified xsi:type="dcterms:W3CDTF">2025-05-12T01:02:17Z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