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159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  <w:lang w:eastAsia="zh-CN"/>
        </w:rPr>
        <w:t>临汾市生态环境投诉举报管理平台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  <w:t>专报</w:t>
      </w:r>
    </w:p>
    <w:p>
      <w:pPr>
        <w:pStyle w:val="2"/>
        <w:spacing w:line="587" w:lineRule="exact"/>
        <w:ind w:left="0" w:right="155"/>
        <w:jc w:val="center"/>
        <w:rPr>
          <w:rFonts w:ascii="微软雅黑" w:eastAsia="微软雅黑"/>
        </w:rPr>
      </w:pPr>
    </w:p>
    <w:p>
      <w:pPr>
        <w:tabs>
          <w:tab w:val="left" w:pos="7145"/>
        </w:tabs>
        <w:spacing w:before="74"/>
        <w:ind w:left="0" w:leftChars="0"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临汾市环境应急与环境投诉受理中心    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pacing w:val="-17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pacing w:val="-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pacing w:val="-16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440055</wp:posOffset>
                </wp:positionV>
                <wp:extent cx="5934075" cy="0"/>
                <wp:effectExtent l="0" t="13970" r="9525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34.65pt;height:0pt;width:467.25pt;mso-position-horizontal-relative:page;z-index:251658240;mso-width-relative:page;mso-height-relative:page;" filled="f" stroked="t" coordsize="21600,21600" o:gfxdata="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vxLO/XAAAACgEAAA8AAAAAAAAA&#10;AQAgAAAAIgAAAGRycy9kb3ducmV2LnhtbFBLAQIUABQAAAAIAIdO4kA6nJpU2QEAAJkDAAAOAAAA&#10;AAAAAAEAIAAAACY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25" w:lineRule="auto"/>
        <w:ind w:right="2152"/>
        <w:jc w:val="center"/>
        <w:rPr>
          <w:rFonts w:ascii="微软雅黑" w:eastAsia="微软雅黑"/>
          <w:b/>
          <w:sz w:val="18"/>
          <w:szCs w:val="18"/>
        </w:rPr>
      </w:pPr>
      <w:r>
        <w:rPr>
          <w:rFonts w:hint="eastAsia" w:ascii="微软雅黑" w:eastAsia="微软雅黑"/>
          <w:b/>
          <w:sz w:val="18"/>
          <w:szCs w:val="1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15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临汾市</w:t>
      </w:r>
      <w:bookmarkEnd w:id="2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生态环境投诉举报管理平台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二月份工作情况通报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月临汾市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生态环境投诉举报管理平台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件，网络举报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正在办理中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不予受理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件（微信、网络举报中举报信息有误或不属于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职责范围内的举报）。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投诉举报分析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3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月份接到的群众举报有以下特点：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涉及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大气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污染问题举报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较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为突出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从污染类型来看，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大气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；噪声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；固废污染4件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水污染1件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；其他污染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1件，占比6.7</w:t>
      </w:r>
      <w:r>
        <w:rPr>
          <w:rFonts w:hint="eastAsia" w:ascii="仿宋_GB2312" w:hAnsi="仿宋_GB2312" w:eastAsia="仿宋_GB2312" w:cs="仿宋_GB2312"/>
          <w:sz w:val="32"/>
          <w:szCs w:val="32"/>
        </w:rPr>
        <w:t>%（详情见下图）。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举报案件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污染类型占比情况及数值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ind w:left="0" w:leftChars="0" w:firstLine="0" w:firstLineChars="0"/>
        <w:jc w:val="center"/>
      </w:pPr>
      <w:r>
        <w:drawing>
          <wp:inline distT="0" distB="0" distL="114300" distR="114300">
            <wp:extent cx="4572000" cy="2743200"/>
            <wp:effectExtent l="4445" t="4445" r="10795" b="1079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sz w:val="18"/>
          <w:szCs w:val="18"/>
        </w:rPr>
      </w:pPr>
      <w:r>
        <w:drawing>
          <wp:inline distT="0" distB="0" distL="114300" distR="114300">
            <wp:extent cx="4572000" cy="2743200"/>
            <wp:effectExtent l="4445" t="4445" r="10795" b="10795"/>
            <wp:docPr id="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（二）各分局举报件办结情况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按照环保举报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受理的群众举报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件全部按期办结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月份各分局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投诉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举报受理情况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179"/>
        <w:gridCol w:w="2079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尧都分局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浮山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侯马分局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霍州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襄汾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乡宁分局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洪洞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汾西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曲沃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翼城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蒲县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古县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吉县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临汾经济开发分局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2月份共计15件，已办结1件，办理中2件，不受理12件。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三、全市举报热线值班抽查情况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，各分局认真贯彻省市有关通知精神，值班工作情况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平稳，各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值班人员按照要求坚守岗位、履职尽责，确保值班联络畅通、运转高效。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4" w:firstLineChars="3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高度重视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值班值守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bookmarkStart w:id="0" w:name="_Hlk9513703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各分局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要认真对照值班工作要求，严格值班人员在岗在位，保障信息渠道畅通，同时加强信息的研判分析，确保发生紧急情况及时上报。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1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突出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举报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和舆情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质量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bookmarkStart w:id="1" w:name="_Hlk95137464"/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要主动担当作为，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网络舆情发现、引导、管理、处置机制，全面提升网络舆情发现力和研判力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加强辖区内舆情的管控力度，快速高效处置舆情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和举报件。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要切实营造环保营商咨询服务良好氛围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9"/>
          <w:sz w:val="32"/>
          <w:szCs w:val="32"/>
          <w:shd w:val="clear" w:color="auto" w:fill="FFFFFF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9"/>
          <w:sz w:val="32"/>
          <w:szCs w:val="32"/>
          <w:shd w:val="clear" w:color="auto" w:fill="FFFFFF"/>
          <w:lang w:val="en-US" w:eastAsia="zh-CN"/>
        </w:rPr>
        <w:t>12345政务服务热线工作要求，积极把热线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谋求新发展、实现新跨越和推动高质量发展重要抓手，全面提升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12345政务服务热线办理质效和质量，提高群众满意度，在营商环境中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展现出生态环保的担当作为。</w:t>
      </w:r>
    </w:p>
    <w:p/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89515B"/>
    <w:multiLevelType w:val="singleLevel"/>
    <w:tmpl w:val="AF8951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C7D1C"/>
    <w:rsid w:val="27A8340E"/>
    <w:rsid w:val="33C056A7"/>
    <w:rsid w:val="52FC7D1C"/>
    <w:rsid w:val="53EA3D52"/>
    <w:rsid w:val="56705429"/>
    <w:rsid w:val="6C01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6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污染类型占比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'[7-9平台舆情统计表.xls]Sheet2'!$C$186:$C$190</c:f>
              <c:strCache>
                <c:ptCount val="5"/>
                <c:pt idx="0">
                  <c:v>噪声污染</c:v>
                </c:pt>
                <c:pt idx="1">
                  <c:v>大气污染</c:v>
                </c:pt>
                <c:pt idx="2">
                  <c:v>水污染</c:v>
                </c:pt>
                <c:pt idx="3">
                  <c:v>固废污染</c:v>
                </c:pt>
                <c:pt idx="4">
                  <c:v>其他</c:v>
                </c:pt>
              </c:strCache>
            </c:strRef>
          </c:cat>
          <c:val>
            <c:numRef>
              <c:f>'[7-9平台舆情统计表.xls]Sheet2'!$D$186:$D$190</c:f>
              <c:numCache>
                <c:formatCode>0.0%</c:formatCode>
                <c:ptCount val="5"/>
                <c:pt idx="0">
                  <c:v>0.267</c:v>
                </c:pt>
                <c:pt idx="1">
                  <c:v>0.332</c:v>
                </c:pt>
                <c:pt idx="2">
                  <c:v>0.067</c:v>
                </c:pt>
                <c:pt idx="3">
                  <c:v>0.267</c:v>
                </c:pt>
                <c:pt idx="4" c:formatCode="0.00%">
                  <c:v>0.067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/>
              <a:t>污染类型数值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'[7-9平台舆情统计表.xls]Sheet2'!$C$180:$C$184</c:f>
              <c:strCache>
                <c:ptCount val="5"/>
                <c:pt idx="0">
                  <c:v>噪声污染</c:v>
                </c:pt>
                <c:pt idx="1">
                  <c:v>大气污染</c:v>
                </c:pt>
                <c:pt idx="2">
                  <c:v>水污染</c:v>
                </c:pt>
                <c:pt idx="3">
                  <c:v>固废污染</c:v>
                </c:pt>
                <c:pt idx="4">
                  <c:v>其他</c:v>
                </c:pt>
              </c:strCache>
            </c:strRef>
          </c:cat>
          <c:val>
            <c:numRef>
              <c:f>'[7-9平台舆情统计表.xls]Sheet2'!$D$180:$D$184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6431537"/>
        <c:axId val="248317080"/>
      </c:barChart>
      <c:catAx>
        <c:axId val="60643153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8317080"/>
        <c:crosses val="autoZero"/>
        <c:auto val="1"/>
        <c:lblAlgn val="ctr"/>
        <c:lblOffset val="100"/>
        <c:noMultiLvlLbl val="0"/>
      </c:catAx>
      <c:valAx>
        <c:axId val="248317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643153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2025-03-05T07:39:00Z</dcterms:created>
  <dc:creator>Administrator</dc:creator>
  <cp:lastModifiedBy>Administrator</cp:lastModifiedBy>
  <dcterms:modified xsi:type="dcterms:W3CDTF">2025-03-06T06:48:05Z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