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159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  <w:lang w:eastAsia="zh-CN"/>
        </w:rPr>
        <w:t>临汾市生态环境投诉举报管理平台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  <w:t>专报</w:t>
      </w:r>
    </w:p>
    <w:p>
      <w:pPr>
        <w:pStyle w:val="2"/>
        <w:spacing w:line="587" w:lineRule="exact"/>
        <w:ind w:left="0" w:right="155"/>
        <w:jc w:val="center"/>
        <w:rPr>
          <w:rFonts w:ascii="微软雅黑" w:eastAsia="微软雅黑"/>
        </w:rPr>
      </w:pPr>
    </w:p>
    <w:p>
      <w:pPr>
        <w:tabs>
          <w:tab w:val="left" w:pos="7145"/>
        </w:tabs>
        <w:spacing w:before="74"/>
        <w:ind w:left="0" w:leftChars="0"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临汾市环境应急与环境投诉受理中心    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pacing w:val="-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pacing w:val="-17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pacing w:val="-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pacing w:val="-16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440055</wp:posOffset>
                </wp:positionV>
                <wp:extent cx="5934075" cy="0"/>
                <wp:effectExtent l="0" t="13970" r="9525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34.65pt;height:0pt;width:467.25pt;mso-position-horizontal-relative:page;z-index:251658240;mso-width-relative:page;mso-height-relative:page;" filled="f" stroked="t" coordsize="21600,21600" o:gfxdata="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vxLO/XAAAACgEAAA8AAAAAAAAA&#10;AQAgAAAAIgAAAGRycy9kb3ducmV2LnhtbFBLAQIUABQAAAAIAIdO4kA6nJpU2QEAAJkDAAAOAAAA&#10;AAAAAAEAIAAAACY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25" w:lineRule="auto"/>
        <w:ind w:right="2152"/>
        <w:jc w:val="center"/>
        <w:rPr>
          <w:rFonts w:ascii="微软雅黑" w:eastAsia="微软雅黑"/>
          <w:b/>
          <w:sz w:val="18"/>
          <w:szCs w:val="18"/>
        </w:rPr>
      </w:pPr>
      <w:r>
        <w:rPr>
          <w:rFonts w:hint="eastAsia" w:ascii="微软雅黑" w:eastAsia="微软雅黑"/>
          <w:b/>
          <w:sz w:val="18"/>
          <w:szCs w:val="1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15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临汾市生态环境投诉举报管理平台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一月份工作情况通报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月临汾市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生态环境投诉举报管理平台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件，网络举报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正在办理中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件，不予受理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件（微信、网络举报中举报信息有误或不属于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职责范围内的举报）。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投诉举报分析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3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月份接到的群众举报有以下特点：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涉及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噪声和大气</w:t>
      </w:r>
      <w:bookmarkStart w:id="2" w:name="_GoBack"/>
      <w:bookmarkEnd w:id="2"/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污染问题举报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较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为突出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从污染类型来看，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噪声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大气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水污染3件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固废污染5件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1件，占比3</w:t>
      </w:r>
      <w:r>
        <w:rPr>
          <w:rFonts w:hint="eastAsia" w:ascii="仿宋_GB2312" w:hAnsi="仿宋_GB2312" w:eastAsia="仿宋_GB2312" w:cs="仿宋_GB2312"/>
          <w:sz w:val="32"/>
          <w:szCs w:val="32"/>
        </w:rPr>
        <w:t>%（详情见下图）。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月份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举报案件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污染类型占比情况及数值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ind w:left="0" w:leftChars="0" w:firstLine="0" w:firstLineChars="0"/>
        <w:jc w:val="center"/>
      </w:pPr>
      <w:r>
        <w:drawing>
          <wp:inline distT="0" distB="0" distL="114300" distR="114300">
            <wp:extent cx="4572000" cy="2743200"/>
            <wp:effectExtent l="4445" t="4445" r="10795" b="10795"/>
            <wp:docPr id="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sz w:val="18"/>
          <w:szCs w:val="18"/>
        </w:rPr>
      </w:pPr>
      <w:r>
        <w:drawing>
          <wp:inline distT="0" distB="0" distL="114300" distR="114300">
            <wp:extent cx="4453255" cy="2282190"/>
            <wp:effectExtent l="4445" t="4445" r="7620" b="14605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（二）各分局举报件办结情况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按照环保举报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受理的群众举报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件全部按期办结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月份各分局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投诉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举报受理情况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179"/>
        <w:gridCol w:w="2079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尧都分局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浮山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侯马分局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霍州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襄汾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乡宁分局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洪洞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汾西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曲沃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翼城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蒲县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古县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吉县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临汾经济开发分局</w:t>
            </w:r>
          </w:p>
        </w:tc>
        <w:tc>
          <w:tcPr>
            <w:tcW w:w="217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1月份共计34件，办理中6件，不受理23件。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三、全市举报热线值班抽查情况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，各分局认真贯彻省市有关通知精神，值班工作情况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平稳，各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值班人员按照要求坚守岗位、履职尽责，确保值班联络畅通、运转高效。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4" w:firstLineChars="3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高度重视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值班值守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bookmarkStart w:id="0" w:name="_Hlk9513703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各分局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要认真对照值班工作要求，严格值班人员在岗在位，保障信息渠道畅通，同时加强信息的研判分析，确保发生紧急情况及时上报。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1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突出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举报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和舆情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工作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质量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bookmarkStart w:id="1" w:name="_Hlk95137464"/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要主动担当作为，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网络舆情发现、引导、管理、处置机制，全面提升网络舆情发现力和研判力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加强辖区内舆情的管控力度，快速高效处置舆情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和举报件。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要切实营造环保营商咨询服务良好氛围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9"/>
          <w:sz w:val="32"/>
          <w:szCs w:val="32"/>
          <w:shd w:val="clear" w:color="auto" w:fill="FFFFFF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9"/>
          <w:sz w:val="32"/>
          <w:szCs w:val="32"/>
          <w:shd w:val="clear" w:color="auto" w:fill="FFFFFF"/>
          <w:lang w:val="en-US" w:eastAsia="zh-CN"/>
        </w:rPr>
        <w:t>12345政务服务热线工作要求，积极把热线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谋求新发展、实现新跨越和推动高质量发展重要抓手，全面提升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12345政务服务热线办理质效和质量，提高群众满意度，在营商环境中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展现出生态环保的担当作为。</w:t>
      </w: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89515B"/>
    <w:multiLevelType w:val="singleLevel"/>
    <w:tmpl w:val="AF8951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56B4F"/>
    <w:rsid w:val="13264310"/>
    <w:rsid w:val="13947EB4"/>
    <w:rsid w:val="25B81E8F"/>
    <w:rsid w:val="3D6F7C06"/>
    <w:rsid w:val="52C316A9"/>
    <w:rsid w:val="55656B4F"/>
    <w:rsid w:val="594B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6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污染类型数值占比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'[7-9平台舆情统计表.xls]Sheet2'!$C$148:$C$152</c:f>
              <c:strCache>
                <c:ptCount val="5"/>
                <c:pt idx="0">
                  <c:v>噪声污染</c:v>
                </c:pt>
                <c:pt idx="1">
                  <c:v>大气污染</c:v>
                </c:pt>
                <c:pt idx="2">
                  <c:v>水污染</c:v>
                </c:pt>
                <c:pt idx="3">
                  <c:v>固废污染</c:v>
                </c:pt>
                <c:pt idx="4">
                  <c:v>其他</c:v>
                </c:pt>
              </c:strCache>
            </c:strRef>
          </c:cat>
          <c:val>
            <c:numRef>
              <c:f>'[7-9平台舆情统计表.xls]Sheet2'!$D$148:$D$152</c:f>
              <c:numCache>
                <c:formatCode>0.0%</c:formatCode>
                <c:ptCount val="5"/>
                <c:pt idx="0">
                  <c:v>0.382</c:v>
                </c:pt>
                <c:pt idx="1">
                  <c:v>0.353</c:v>
                </c:pt>
                <c:pt idx="2">
                  <c:v>0.088</c:v>
                </c:pt>
                <c:pt idx="3">
                  <c:v>0.147</c:v>
                </c:pt>
                <c:pt idx="4" c:formatCode="0.00%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污染类型数值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'[7-9平台舆情统计表.xls]Sheet2'!$C$142:$C$146</c:f>
              <c:strCache>
                <c:ptCount val="5"/>
                <c:pt idx="0">
                  <c:v>噪声污染</c:v>
                </c:pt>
                <c:pt idx="1">
                  <c:v>大气污染</c:v>
                </c:pt>
                <c:pt idx="2">
                  <c:v>水污染</c:v>
                </c:pt>
                <c:pt idx="3">
                  <c:v>固废污染</c:v>
                </c:pt>
                <c:pt idx="4">
                  <c:v>其他</c:v>
                </c:pt>
              </c:strCache>
            </c:strRef>
          </c:cat>
          <c:val>
            <c:numRef>
              <c:f>'[7-9平台舆情统计表.xls]Sheet2'!$D$142:$D$146</c:f>
              <c:numCache>
                <c:formatCode>General</c:formatCode>
                <c:ptCount val="5"/>
                <c:pt idx="0">
                  <c:v>13</c:v>
                </c:pt>
                <c:pt idx="1">
                  <c:v>12</c:v>
                </c:pt>
                <c:pt idx="2">
                  <c:v>3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5195916"/>
        <c:axId val="30048910"/>
      </c:barChart>
      <c:catAx>
        <c:axId val="1951959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048910"/>
        <c:crosses val="autoZero"/>
        <c:auto val="1"/>
        <c:lblAlgn val="ctr"/>
        <c:lblOffset val="100"/>
        <c:noMultiLvlLbl val="0"/>
      </c:catAx>
      <c:valAx>
        <c:axId val="3004891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51959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2025-02-07T00:59:00Z</dcterms:created>
  <dc:creator>Administrator</dc:creator>
  <cp:lastModifiedBy>Administrator</cp:lastModifiedBy>
  <cp:lastPrinted>2025-02-07T08:41:42Z</cp:lastPrinted>
  <dcterms:modified xsi:type="dcterms:W3CDTF">2025-02-07T09:04:43Z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