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BBF4B"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 w14:paraId="1AB691A7"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 w14:paraId="45EC1183"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/Es79cAAAAKAQAADwAAAAAAAAABACAAAAAiAAAAZHJzL2Rvd25yZXYueG1sUEsBAhQA&#10;FAAAAAgAh07iQBInUtDzAQAA5wMAAA4AAAAAAAAAAQAgAAAAJ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EEF650B"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 w14:paraId="2FE54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 w14:paraId="6DD3D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 w14:paraId="5341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12月份工作情况通报</w:t>
      </w:r>
    </w:p>
    <w:p w14:paraId="2034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 w14:paraId="4AC7F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 w14:paraId="6172CA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16件，正在办理中14，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 w14:paraId="10459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 w14:paraId="76A9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污染类型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举报最为突出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；固废污染占10件，占比23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;水污染占3件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 w14:paraId="5E019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 w14:paraId="5194D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32D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4796790" cy="2673985"/>
            <wp:effectExtent l="4445" t="4445" r="14605" b="1905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2" w:name="_GoBack"/>
      <w:bookmarkEnd w:id="2"/>
    </w:p>
    <w:p w14:paraId="44AC5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31080" cy="2751455"/>
            <wp:effectExtent l="4445" t="4445" r="10795" b="1778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4431BCF">
      <w:pPr>
        <w:ind w:firstLine="420" w:firstLineChars="200"/>
      </w:pPr>
    </w:p>
    <w:p w14:paraId="5E62592F">
      <w:pPr>
        <w:ind w:firstLine="420" w:firstLineChars="200"/>
      </w:pPr>
    </w:p>
    <w:p w14:paraId="0F8C9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三、各分局举报件办理情况</w:t>
      </w:r>
    </w:p>
    <w:p w14:paraId="7595F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件全部按期办理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FFF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39ED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4B01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547"/>
        <w:gridCol w:w="2079"/>
        <w:gridCol w:w="2322"/>
      </w:tblGrid>
      <w:tr w14:paraId="54A8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40EF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547" w:type="dxa"/>
            <w:vAlign w:val="top"/>
          </w:tcPr>
          <w:p w14:paraId="6A06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 w14:paraId="363E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322" w:type="dxa"/>
            <w:vAlign w:val="top"/>
          </w:tcPr>
          <w:p w14:paraId="484E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 w14:paraId="47FD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0FD4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547" w:type="dxa"/>
            <w:vAlign w:val="top"/>
          </w:tcPr>
          <w:p w14:paraId="6F6B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9" w:type="dxa"/>
            <w:vAlign w:val="top"/>
          </w:tcPr>
          <w:p w14:paraId="3050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33F2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690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1FCB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547" w:type="dxa"/>
            <w:vAlign w:val="top"/>
          </w:tcPr>
          <w:p w14:paraId="4F598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 w14:paraId="3BD0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5DFB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16CF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08A5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547" w:type="dxa"/>
            <w:vAlign w:val="top"/>
          </w:tcPr>
          <w:p w14:paraId="3E65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 w14:paraId="1048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651A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C12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5F7E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547" w:type="dxa"/>
            <w:vAlign w:val="top"/>
          </w:tcPr>
          <w:p w14:paraId="7B4D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9" w:type="dxa"/>
            <w:vAlign w:val="top"/>
          </w:tcPr>
          <w:p w14:paraId="1A78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322" w:type="dxa"/>
            <w:vAlign w:val="top"/>
          </w:tcPr>
          <w:p w14:paraId="3FD4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73E6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7BBF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547" w:type="dxa"/>
            <w:vAlign w:val="top"/>
          </w:tcPr>
          <w:p w14:paraId="6BCC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9" w:type="dxa"/>
            <w:vAlign w:val="top"/>
          </w:tcPr>
          <w:p w14:paraId="2BB72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7094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2FD1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312B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547" w:type="dxa"/>
            <w:vAlign w:val="top"/>
          </w:tcPr>
          <w:p w14:paraId="1CEA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 w14:paraId="7E8DC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07D0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9BF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3692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547" w:type="dxa"/>
            <w:vAlign w:val="top"/>
          </w:tcPr>
          <w:p w14:paraId="09087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  <w:vAlign w:val="top"/>
          </w:tcPr>
          <w:p w14:paraId="1120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322" w:type="dxa"/>
            <w:vAlign w:val="top"/>
          </w:tcPr>
          <w:p w14:paraId="7E404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5F2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3FE4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547" w:type="dxa"/>
            <w:vAlign w:val="top"/>
          </w:tcPr>
          <w:p w14:paraId="0C72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 w14:paraId="1BA2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1046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349E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 w14:paraId="2DB4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top"/>
          </w:tcPr>
          <w:p w14:paraId="6626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 w14:paraId="6304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vAlign w:val="top"/>
          </w:tcPr>
          <w:p w14:paraId="208D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FB5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11" w:type="dxa"/>
            <w:tcBorders>
              <w:right w:val="single" w:color="auto" w:sz="4" w:space="0"/>
            </w:tcBorders>
            <w:vAlign w:val="top"/>
          </w:tcPr>
          <w:p w14:paraId="3B61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6A2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12月份共计44件，已办结16件，办理中14件，不受理14件。</w:t>
            </w:r>
          </w:p>
        </w:tc>
      </w:tr>
    </w:tbl>
    <w:p w14:paraId="00381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 w14:paraId="121F32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要强化应急值守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要按照“两节”值班工作会议要求，严格落实好值班值守各项工作制度，做到24小时信息渠道畅通，全力确保“春节”、“元宵节”假日安全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。</w:t>
      </w:r>
    </w:p>
    <w:p w14:paraId="75EC8674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要强化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舆情应对处置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要加强舆情监测引导处置，坚持抓住要点、关注热点、剖析难点、捕捉亮点，及时准确反映工作中的新情况、新举措、新变化，提高舆情的处置质效，有效降低舆情的负面影响。</w:t>
      </w:r>
    </w:p>
    <w:p w14:paraId="1AFFDF16"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要创优营商服务好环境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要紧围绕市“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”政务热线的工作主线，找准相互之间“共同点”、工作联动上的“结合点”、高效便民服务的“着力点”，倾听好各方声音、善纳好各方意见、协调运转好有效资源，通过密切配合、合力共振、顺畅运转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，不断助力全市的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营商环境创优发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展。</w:t>
      </w:r>
    </w:p>
    <w:p w14:paraId="010F0450">
      <w:pPr>
        <w:ind w:firstLine="420" w:firstLineChars="200"/>
        <w:rPr>
          <w:rFonts w:hint="eastAsia"/>
        </w:rPr>
      </w:pPr>
    </w:p>
    <w:p w14:paraId="408E0E80"/>
    <w:p w14:paraId="5651EB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C3823"/>
    <w:rsid w:val="33787649"/>
    <w:rsid w:val="3D59554A"/>
    <w:rsid w:val="3E24588D"/>
    <w:rsid w:val="51FC3823"/>
    <w:rsid w:val="747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 sz="1200" b="1"/>
              <a:t>污染类型占比数</a:t>
            </a:r>
            <a:endParaRPr altLang="zh-CN" sz="12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'[7-9平台舆情统计表.xls]Sheet2'!$C$130:$C$133</c:f>
              <c:strCache>
                <c:ptCount val="4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</c:strCache>
            </c:strRef>
          </c:cat>
          <c:val>
            <c:numRef>
              <c:f>'[7-9平台舆情统计表.xls]Sheet2'!$D$130:$D$133</c:f>
              <c:numCache>
                <c:formatCode>0%</c:formatCode>
                <c:ptCount val="4"/>
                <c:pt idx="0">
                  <c:v>0.27</c:v>
                </c:pt>
                <c:pt idx="1">
                  <c:v>0.43</c:v>
                </c:pt>
                <c:pt idx="2">
                  <c:v>0.07</c:v>
                </c:pt>
                <c:pt idx="3">
                  <c:v>0.23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ea432f3-1696-44dd-8022-c426b8dcbd6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 b="1"/>
              <a:t>污染类型数值</a:t>
            </a:r>
            <a:endParaRPr sz="12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'[7-9平台舆情统计表.xls]Sheet2'!$C$124:$C$127</c:f>
              <c:strCache>
                <c:ptCount val="4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</c:strCache>
            </c:strRef>
          </c:cat>
          <c:val>
            <c:numRef>
              <c:f>'[7-9平台舆情统计表.xls]Sheet2'!$D$124:$D$127</c:f>
              <c:numCache>
                <c:formatCode>General</c:formatCode>
                <c:ptCount val="4"/>
                <c:pt idx="0">
                  <c:v>12</c:v>
                </c:pt>
                <c:pt idx="1">
                  <c:v>19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5835590"/>
        <c:axId val="307677631"/>
      </c:barChart>
      <c:catAx>
        <c:axId val="71583559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7677631"/>
        <c:crosses val="autoZero"/>
        <c:auto val="1"/>
        <c:lblAlgn val="ctr"/>
        <c:lblOffset val="100"/>
        <c:noMultiLvlLbl val="0"/>
      </c:catAx>
      <c:valAx>
        <c:axId val="307677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583559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80a20c78-64a9-45c7-89ec-6c40e67f042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4</Pages>
  <Words>788</Words>
  <Characters>827</Characters>
  <Lines>0</Lines>
  <Paragraphs>0</Paragraphs>
  <TotalTime>42</TotalTime>
  <ScaleCrop>false</ScaleCrop>
  <LinksUpToDate>false</LinksUpToDate>
  <CharactersWithSpaces>851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2025-01-03T02:03:00Z</dcterms:created>
  <dc:creator>Administrator</dc:creator>
  <cp:lastModifiedBy>Administrator</cp:lastModifiedBy>
  <cp:lastPrinted>2025-01-09T03:36:00Z</cp:lastPrinted>
  <dcterms:modified xsi:type="dcterms:W3CDTF">2025-01-09T09:14:59Z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eyJoZGlkIjoiMWM5OWE2NmMwOTUxODRmMTc4YTY1Y2Y1ZjI4ZWE4MWEifQ==</vt:lpwstr>
  </property>
  <property fmtid="{D5CDD505-2E9C-101B-9397-08002B2CF9AE}" pid="4" name="ICV">
    <vt:lpwstr>5FEF55A3A47A420EA059B1A140D622E6_12</vt:lpwstr>
  </property>
</Properties>
</file>